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6" w:rsidRPr="00262F16" w:rsidRDefault="00262F16" w:rsidP="00262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F16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заходів Всеукраїнської дитячо-юнацької військово-патріотичної гри «Сокіл» («Джура») у закладах освіти області</w:t>
      </w:r>
    </w:p>
    <w:p w:rsidR="00262F16" w:rsidRPr="00262F16" w:rsidRDefault="00262F16" w:rsidP="00262F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F16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№211 «Про запобігання поширенню на території України гострої респіраторної хвороби СОVID-19, спричиненої </w:t>
      </w:r>
      <w:proofErr w:type="spellStart"/>
      <w:r w:rsidRPr="00262F16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 SARS-CoV-2» (із змінами) в області тимчасово, починаючи з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, призупинено освітній процес у закладах освіти області. На період призупинення освітнього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>відмінено проведення навчальних, культурних, спортивних та інших масових заходів у закладах освіти області.</w:t>
      </w:r>
    </w:p>
    <w:p w:rsidR="00262F16" w:rsidRDefault="00262F16" w:rsidP="00262F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У період тимчасового призупинення освітнього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здійснювалась робота 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78F8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Гри.</w:t>
      </w:r>
    </w:p>
    <w:p w:rsidR="00262F16" w:rsidRPr="00262F16" w:rsidRDefault="00262F16" w:rsidP="00CD0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педагогами Центру національно-патріотичного виховання, туризму та краєзнавства учнівської молоді на сайті закладу розміщено інформацію для керівників роїв області з підготовки до інтелектуального конкурсу «Відун», що містить цикл навчально-освітніх фільмів «Країна. Історія українських земель», завдання вікторини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України доби козаччини.</w:t>
      </w:r>
    </w:p>
    <w:p w:rsidR="00262F16" w:rsidRDefault="00FD1650" w:rsidP="00F224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62F16" w:rsidRPr="00262F16">
        <w:rPr>
          <w:rFonts w:ascii="Times New Roman" w:hAnsi="Times New Roman" w:cs="Times New Roman"/>
          <w:sz w:val="28"/>
          <w:szCs w:val="28"/>
          <w:lang w:val="uk-UA"/>
        </w:rPr>
        <w:t>жур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2F16"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взяли активну участь </w:t>
      </w:r>
      <w:r w:rsidR="00262F16"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у Всеукраїнському </w:t>
      </w:r>
      <w:proofErr w:type="spellStart"/>
      <w:r w:rsidR="00262F16" w:rsidRPr="00262F16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="00262F16" w:rsidRPr="00262F16">
        <w:rPr>
          <w:rFonts w:ascii="Times New Roman" w:hAnsi="Times New Roman" w:cs="Times New Roman"/>
          <w:sz w:val="28"/>
          <w:szCs w:val="28"/>
          <w:lang w:val="uk-UA"/>
        </w:rPr>
        <w:t xml:space="preserve"> «#Спогади_Джура», організованому на період карантину Українським державним центром національно-патріотичного виховання, краєзнавства і туризму учнівської молоді</w:t>
      </w:r>
      <w:r w:rsidR="005E25A9">
        <w:rPr>
          <w:rFonts w:ascii="Times New Roman" w:hAnsi="Times New Roman" w:cs="Times New Roman"/>
          <w:sz w:val="28"/>
          <w:szCs w:val="28"/>
          <w:lang w:val="uk-UA"/>
        </w:rPr>
        <w:t xml:space="preserve"> (далі – Центр)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проходив у режимі </w:t>
      </w:r>
      <w:proofErr w:type="spellStart"/>
      <w:r w:rsidRPr="00262F16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A9" w:rsidRPr="00AF43DA" w:rsidRDefault="005E25A9" w:rsidP="00F224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A9">
        <w:rPr>
          <w:rFonts w:ascii="Times New Roman" w:hAnsi="Times New Roman" w:cs="Times New Roman"/>
          <w:sz w:val="28"/>
          <w:szCs w:val="28"/>
          <w:lang w:val="uk-UA"/>
        </w:rPr>
        <w:t xml:space="preserve">За кількістю публікацій, викладених на сторінці Центру «Всеукраїнська військово-патріотична гра </w:t>
      </w:r>
      <w:proofErr w:type="spellStart"/>
      <w:r w:rsidRPr="005E25A9">
        <w:rPr>
          <w:rFonts w:ascii="Times New Roman" w:hAnsi="Times New Roman" w:cs="Times New Roman"/>
          <w:sz w:val="28"/>
          <w:szCs w:val="28"/>
          <w:lang w:val="uk-UA"/>
        </w:rPr>
        <w:t>″Джура″</w:t>
      </w:r>
      <w:proofErr w:type="spellEnd"/>
      <w:r w:rsidRPr="005E25A9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proofErr w:type="spellStart"/>
      <w:r w:rsidRPr="005E25A9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5E25A9">
        <w:rPr>
          <w:rFonts w:ascii="Times New Roman" w:hAnsi="Times New Roman" w:cs="Times New Roman"/>
          <w:sz w:val="28"/>
          <w:szCs w:val="28"/>
          <w:lang w:val="uk-UA"/>
        </w:rPr>
        <w:t xml:space="preserve">, Чернігівська область посіла 1 </w:t>
      </w:r>
      <w:r w:rsidRPr="00AF43DA">
        <w:rPr>
          <w:rFonts w:ascii="Times New Roman" w:hAnsi="Times New Roman" w:cs="Times New Roman"/>
          <w:sz w:val="28"/>
          <w:szCs w:val="28"/>
          <w:lang w:val="uk-UA"/>
        </w:rPr>
        <w:t>місце.</w:t>
      </w:r>
    </w:p>
    <w:p w:rsidR="005E25A9" w:rsidRPr="00AF43DA" w:rsidRDefault="005E25A9" w:rsidP="00F224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3DA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Організаторами відзначено пости роїв «Єдність» </w:t>
      </w:r>
      <w:proofErr w:type="spellStart"/>
      <w:r w:rsidRPr="00AF43DA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Pr="00AF43DA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№1 </w:t>
      </w:r>
      <w:proofErr w:type="spellStart"/>
      <w:r w:rsidRPr="00AF43DA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Pr="00AF43D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«Фортеця» Ніжинського ліцею Ніжинської міської ради Чернігівської області при Ніжинському державному університеті імені Миколи Гоголя.</w:t>
      </w:r>
    </w:p>
    <w:p w:rsidR="00AF43DA" w:rsidRPr="00AF43DA" w:rsidRDefault="00AF43DA" w:rsidP="00F22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3DA">
        <w:rPr>
          <w:rFonts w:ascii="Times New Roman" w:hAnsi="Times New Roman" w:cs="Times New Roman"/>
          <w:sz w:val="28"/>
          <w:szCs w:val="28"/>
          <w:lang w:val="uk-UA"/>
        </w:rPr>
        <w:t xml:space="preserve">23 травня 2020 року до участі у Всеукраїнському </w:t>
      </w:r>
      <w:proofErr w:type="spellStart"/>
      <w:r w:rsidRPr="00AF43DA">
        <w:rPr>
          <w:rFonts w:ascii="Times New Roman" w:hAnsi="Times New Roman" w:cs="Times New Roman"/>
          <w:sz w:val="28"/>
          <w:szCs w:val="28"/>
          <w:lang w:val="uk-UA"/>
        </w:rPr>
        <w:t>онлайн-конкурсі</w:t>
      </w:r>
      <w:proofErr w:type="spellEnd"/>
      <w:r w:rsidRPr="00AF43DA">
        <w:rPr>
          <w:rFonts w:ascii="Times New Roman" w:hAnsi="Times New Roman" w:cs="Times New Roman"/>
          <w:sz w:val="28"/>
          <w:szCs w:val="28"/>
          <w:lang w:val="uk-UA"/>
        </w:rPr>
        <w:t xml:space="preserve"> «Відун» (далі – Конкурс) залучено рої Всеукраїнської дитячо-юнацької військово-патріотичної гри «Сокіл» («Джура») старшої вікової групи (15-17 років), який проводився в режимі </w:t>
      </w:r>
      <w:proofErr w:type="spellStart"/>
      <w:r w:rsidRPr="00AF43DA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AF43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D7D" w:rsidRDefault="00AF43DA" w:rsidP="00F22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3DA">
        <w:rPr>
          <w:rFonts w:ascii="Times New Roman" w:hAnsi="Times New Roman" w:cs="Times New Roman"/>
          <w:sz w:val="28"/>
          <w:szCs w:val="28"/>
          <w:lang w:val="uk-UA"/>
        </w:rPr>
        <w:t xml:space="preserve">Понад 300 роїв стали призерами Конкурсу, у тому числі 15 роїв з Чернігівщини. </w:t>
      </w:r>
    </w:p>
    <w:p w:rsidR="00AF43DA" w:rsidRPr="00AF43DA" w:rsidRDefault="005E6D7D" w:rsidP="00F22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Переможцями конкурсу стали 25 роїв, які отримали найбільшу кількість балів, серед яких р</w:t>
      </w:r>
      <w:r w:rsidR="00AF43DA" w:rsidRPr="00AF43DA">
        <w:rPr>
          <w:rFonts w:ascii="Times New Roman" w:hAnsi="Times New Roman" w:cs="Times New Roman"/>
          <w:sz w:val="28"/>
          <w:szCs w:val="28"/>
          <w:lang w:val="uk-UA"/>
        </w:rPr>
        <w:t>ій «Хоробрі серця» Ніжинської загальноосвітньої школи І-ІІІ ступенів № 9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3DA" w:rsidRPr="00AF4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3DA" w:rsidRDefault="00AF43DA" w:rsidP="00262F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6BB" w:rsidRPr="005378F8" w:rsidRDefault="00FD1650">
      <w:pPr>
        <w:rPr>
          <w:lang w:val="uk-UA"/>
        </w:rPr>
      </w:pPr>
      <w:r w:rsidRPr="00262F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CC06BB" w:rsidRPr="005378F8" w:rsidSect="0083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F16"/>
    <w:rsid w:val="00262F16"/>
    <w:rsid w:val="005378F8"/>
    <w:rsid w:val="005E25A9"/>
    <w:rsid w:val="005E6D7D"/>
    <w:rsid w:val="00834895"/>
    <w:rsid w:val="00AF43DA"/>
    <w:rsid w:val="00CC06BB"/>
    <w:rsid w:val="00CD06C9"/>
    <w:rsid w:val="00F2244E"/>
    <w:rsid w:val="00F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Truxan</dc:creator>
  <cp:keywords/>
  <dc:description/>
  <cp:lastModifiedBy>Truxan</cp:lastModifiedBy>
  <cp:revision>9</cp:revision>
  <dcterms:created xsi:type="dcterms:W3CDTF">2020-10-23T07:07:00Z</dcterms:created>
  <dcterms:modified xsi:type="dcterms:W3CDTF">2020-10-23T11:02:00Z</dcterms:modified>
</cp:coreProperties>
</file>